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3855" w:firstLineChars="1200"/>
        <w:rPr>
          <w:rFonts w:hint="default" w:eastAsiaTheme="minor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腊肠参数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1、规格:&gt;500g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2、产品标准:GB 2730-2015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3、质量等级:特级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4、过氧化值:≤0.15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5、铅:0</w:t>
      </w:r>
      <w:bookmarkStart w:id="0" w:name="_GoBack"/>
      <w:bookmarkEnd w:id="0"/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6、</w:t>
      </w:r>
      <w:r>
        <w:rPr>
          <w:rFonts w:hint="eastAsia"/>
          <w:sz w:val="28"/>
          <w:szCs w:val="28"/>
        </w:rPr>
        <w:t>包装:真空包装</w:t>
      </w:r>
    </w:p>
    <w:p>
      <w:p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7</w:t>
      </w:r>
      <w:r>
        <w:rPr>
          <w:rFonts w:hint="eastAsia"/>
          <w:sz w:val="28"/>
          <w:szCs w:val="28"/>
        </w:rPr>
        <w:t>、保质期&gt;</w:t>
      </w:r>
      <w:r>
        <w:rPr>
          <w:rFonts w:hint="eastAsia"/>
          <w:sz w:val="28"/>
          <w:szCs w:val="28"/>
          <w:lang w:val="en-US" w:eastAsia="zh-CN"/>
        </w:rPr>
        <w:t>=</w:t>
      </w:r>
      <w:r>
        <w:rPr>
          <w:rFonts w:hint="eastAsia"/>
          <w:sz w:val="28"/>
          <w:szCs w:val="28"/>
        </w:rPr>
        <w:t>4个月</w:t>
      </w:r>
    </w:p>
    <w:p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8、提供第三方检测机构出具的产品检验报告复印件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316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2025-12-01T01:31:12Z</dcterms:created>
  <dc:creator>Administrator</dc:creator>
  <cp:lastModifiedBy>二附院采购部</cp:lastModifiedBy>
  <dcterms:modified xsi:type="dcterms:W3CDTF">2025-12-01T01:32:30Z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